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20" w:rsidRDefault="00201BF2">
      <w:pPr>
        <w:pStyle w:val="20"/>
        <w:shd w:val="clear" w:color="auto" w:fill="auto"/>
        <w:spacing w:after="0" w:line="210" w:lineRule="exact"/>
        <w:ind w:right="80"/>
      </w:pPr>
      <w:r>
        <w:rPr>
          <w:rStyle w:val="21"/>
          <w:b/>
          <w:bCs/>
        </w:rPr>
        <w:t>Администрация Вилючинского городского округа</w:t>
      </w:r>
    </w:p>
    <w:p w:rsidR="00F35620" w:rsidRDefault="00201BF2">
      <w:pPr>
        <w:pStyle w:val="20"/>
        <w:shd w:val="clear" w:color="auto" w:fill="auto"/>
        <w:spacing w:after="378" w:line="317" w:lineRule="exact"/>
        <w:ind w:right="80"/>
      </w:pPr>
      <w:r>
        <w:t>ЗАКРЫТОГО АДМИНИСТРАТИВНО-ТЕРРИТОРИАЛЬНОГО ОБРАЗОВАНИЯ ГОРОДА ВИЛЮЧИНСКА КАМЧАТСКОГО КРАЯ</w:t>
      </w:r>
    </w:p>
    <w:p w:rsidR="00F35620" w:rsidRDefault="00201BF2" w:rsidP="00802F3B">
      <w:pPr>
        <w:pStyle w:val="10"/>
        <w:keepNext/>
        <w:keepLines/>
        <w:shd w:val="clear" w:color="auto" w:fill="auto"/>
        <w:spacing w:before="0" w:after="0" w:line="240" w:lineRule="auto"/>
        <w:ind w:right="79"/>
      </w:pPr>
      <w:bookmarkStart w:id="0" w:name="bookmark0"/>
      <w:r>
        <w:t>ПОСТАНОВЛЕНИЕ</w:t>
      </w:r>
      <w:bookmarkEnd w:id="0"/>
    </w:p>
    <w:p w:rsidR="00802F3B" w:rsidRDefault="00802F3B" w:rsidP="00802F3B">
      <w:pPr>
        <w:pStyle w:val="10"/>
        <w:keepNext/>
        <w:keepLines/>
        <w:shd w:val="clear" w:color="auto" w:fill="auto"/>
        <w:spacing w:before="0" w:after="0" w:line="240" w:lineRule="auto"/>
        <w:ind w:right="79"/>
      </w:pPr>
    </w:p>
    <w:p w:rsidR="00802F3B" w:rsidRPr="00802F3B" w:rsidRDefault="00802F3B" w:rsidP="00802F3B">
      <w:pPr>
        <w:pStyle w:val="10"/>
        <w:keepNext/>
        <w:keepLines/>
        <w:shd w:val="clear" w:color="auto" w:fill="auto"/>
        <w:spacing w:before="0" w:after="0" w:line="240" w:lineRule="auto"/>
        <w:ind w:right="79"/>
        <w:rPr>
          <w:b w:val="0"/>
          <w:sz w:val="24"/>
        </w:rPr>
      </w:pPr>
      <w:r w:rsidRPr="00802F3B">
        <w:rPr>
          <w:b w:val="0"/>
          <w:sz w:val="24"/>
        </w:rPr>
        <w:t>27.10.2014</w:t>
      </w:r>
      <w:r w:rsidRPr="00802F3B">
        <w:rPr>
          <w:b w:val="0"/>
          <w:sz w:val="24"/>
        </w:rPr>
        <w:tab/>
      </w:r>
      <w:r w:rsidRPr="00802F3B">
        <w:rPr>
          <w:b w:val="0"/>
          <w:sz w:val="24"/>
        </w:rPr>
        <w:tab/>
      </w:r>
      <w:r w:rsidRPr="00802F3B">
        <w:rPr>
          <w:b w:val="0"/>
          <w:sz w:val="24"/>
        </w:rPr>
        <w:tab/>
      </w:r>
      <w:r w:rsidRPr="00802F3B">
        <w:rPr>
          <w:b w:val="0"/>
          <w:sz w:val="24"/>
        </w:rPr>
        <w:tab/>
      </w:r>
      <w:r w:rsidRPr="00802F3B">
        <w:rPr>
          <w:b w:val="0"/>
          <w:sz w:val="24"/>
        </w:rPr>
        <w:tab/>
        <w:t>1370</w:t>
      </w:r>
    </w:p>
    <w:p w:rsidR="00F35620" w:rsidRDefault="00201BF2" w:rsidP="00802F3B">
      <w:pPr>
        <w:pStyle w:val="20"/>
        <w:shd w:val="clear" w:color="auto" w:fill="auto"/>
        <w:spacing w:after="0" w:line="240" w:lineRule="auto"/>
        <w:ind w:right="79"/>
      </w:pPr>
      <w:r>
        <w:t>г. Вилюч</w:t>
      </w:r>
      <w:r>
        <w:rPr>
          <w:rStyle w:val="22"/>
          <w:b/>
          <w:bCs/>
        </w:rPr>
        <w:t>и</w:t>
      </w:r>
      <w:bookmarkStart w:id="1" w:name="_GoBack"/>
      <w:bookmarkEnd w:id="1"/>
      <w:r>
        <w:rPr>
          <w:rStyle w:val="22"/>
          <w:b/>
          <w:bCs/>
        </w:rPr>
        <w:t>н</w:t>
      </w:r>
      <w:r>
        <w:t>ск</w:t>
      </w:r>
    </w:p>
    <w:p w:rsidR="00F35620" w:rsidRDefault="00201BF2">
      <w:pPr>
        <w:pStyle w:val="23"/>
        <w:shd w:val="clear" w:color="auto" w:fill="auto"/>
        <w:spacing w:before="0" w:after="296"/>
        <w:ind w:left="100" w:right="5400"/>
      </w:pPr>
      <w:r>
        <w:t>О внесении изменений в Положение об осуществле</w:t>
      </w:r>
      <w:r>
        <w:rPr>
          <w:rStyle w:val="11"/>
        </w:rPr>
        <w:t>нии админ</w:t>
      </w:r>
      <w:r>
        <w:t xml:space="preserve">истрацией Вилючинского городского </w:t>
      </w:r>
      <w:r>
        <w:t>округа функций и полномочий учредителя муниципального казенного учрежде</w:t>
      </w:r>
      <w:r>
        <w:softHyphen/>
        <w:t>ния Вилючинского городского округа</w:t>
      </w:r>
    </w:p>
    <w:p w:rsidR="00F35620" w:rsidRDefault="00201BF2">
      <w:pPr>
        <w:pStyle w:val="23"/>
        <w:shd w:val="clear" w:color="auto" w:fill="auto"/>
        <w:spacing w:before="0" w:after="333" w:line="322" w:lineRule="exact"/>
        <w:ind w:left="100" w:right="40" w:firstLine="720"/>
      </w:pPr>
      <w:proofErr w:type="gramStart"/>
      <w:r>
        <w:t>В соответствии с Гражданским кодексом Российской Федерации, Феде</w:t>
      </w:r>
      <w:r>
        <w:softHyphen/>
        <w:t>ральным законом от 06.10.2003 № 1Э1-ФЗ «Об общих принципах организации местного само</w:t>
      </w:r>
      <w:r>
        <w:t>управления в Российской Федерации», уставом Вилючинского го</w:t>
      </w:r>
      <w:r>
        <w:softHyphen/>
        <w:t>родского округа закрытого административно-территориального образования го</w:t>
      </w:r>
      <w:r>
        <w:softHyphen/>
        <w:t>рода Вилючинска Камчатского края, зарегистрированного Законом Камчатской области от 30.08.2005 № 386 «О регистрации измене</w:t>
      </w:r>
      <w:r>
        <w:t>ний и дополнений в устав закрытого административно-территориального образования города Вилючин</w:t>
      </w:r>
      <w:r>
        <w:softHyphen/>
        <w:t>ска»</w:t>
      </w:r>
      <w:proofErr w:type="gramEnd"/>
    </w:p>
    <w:p w:rsidR="00F35620" w:rsidRDefault="00201BF2">
      <w:pPr>
        <w:pStyle w:val="30"/>
        <w:shd w:val="clear" w:color="auto" w:fill="auto"/>
        <w:spacing w:before="0" w:after="309" w:line="280" w:lineRule="exact"/>
        <w:ind w:left="100"/>
      </w:pPr>
      <w:r>
        <w:t>ПОСТАНОВЛЯЮ:</w:t>
      </w:r>
    </w:p>
    <w:p w:rsidR="00F35620" w:rsidRDefault="00201BF2">
      <w:pPr>
        <w:pStyle w:val="23"/>
        <w:numPr>
          <w:ilvl w:val="0"/>
          <w:numId w:val="1"/>
        </w:numPr>
        <w:shd w:val="clear" w:color="auto" w:fill="auto"/>
        <w:tabs>
          <w:tab w:val="left" w:pos="1199"/>
        </w:tabs>
        <w:spacing w:before="0" w:after="0" w:line="322" w:lineRule="exact"/>
        <w:ind w:left="100" w:right="40" w:firstLine="720"/>
      </w:pPr>
      <w:proofErr w:type="gramStart"/>
      <w:r>
        <w:t>Внести в Положение об осуществлении администрацией Вилючинско</w:t>
      </w:r>
      <w:r>
        <w:softHyphen/>
        <w:t>го городского округа функций и полномочий учредителя муниципального ка</w:t>
      </w:r>
      <w:r>
        <w:softHyphen/>
        <w:t xml:space="preserve">зенного </w:t>
      </w:r>
      <w:r>
        <w:t>учреждения Вилючинского городского округа, утвержденное поста</w:t>
      </w:r>
      <w:r>
        <w:softHyphen/>
        <w:t>новлением администрации Вилючинского городского округа от 22.02.2012 № 216 «Об осуществлении администрацией Вилючинского городского округа функций и полномочий учредителя муниципальных учреждени</w:t>
      </w:r>
      <w:r>
        <w:t>й Вилючинского городского округа», изменения, заменив в пункте 2 слова «Комитет по управ</w:t>
      </w:r>
      <w:r>
        <w:softHyphen/>
        <w:t>лению муниципальным имуществом Вилючинского городского округа» на сло</w:t>
      </w:r>
      <w:r>
        <w:softHyphen/>
        <w:t>ва «Управление</w:t>
      </w:r>
      <w:proofErr w:type="gramEnd"/>
      <w:r>
        <w:t xml:space="preserve"> имущественных отношений администрации Вилючинского го</w:t>
      </w:r>
      <w:r>
        <w:softHyphen/>
        <w:t>родского округа».</w:t>
      </w:r>
    </w:p>
    <w:p w:rsidR="00F35620" w:rsidRDefault="00201BF2">
      <w:pPr>
        <w:pStyle w:val="23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322" w:lineRule="exact"/>
        <w:ind w:left="100" w:right="40" w:firstLine="720"/>
      </w:pPr>
      <w:r>
        <w:t xml:space="preserve">Настоящее </w:t>
      </w:r>
      <w:r>
        <w:t>постановление вступает в силу после дня его официального опубликования.</w:t>
      </w:r>
    </w:p>
    <w:p w:rsidR="00F35620" w:rsidRDefault="00201BF2">
      <w:pPr>
        <w:pStyle w:val="23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322" w:lineRule="exact"/>
        <w:ind w:left="100" w:right="40" w:firstLine="720"/>
      </w:pPr>
      <w:r>
        <w:t>Начальнику отдела по связям с общественностью и средствами массо</w:t>
      </w:r>
      <w:r>
        <w:softHyphen/>
        <w:t>вой информации В.А. Гориной опубликовать настоящее постановление в «В</w:t>
      </w:r>
      <w:proofErr w:type="gramStart"/>
      <w:r>
        <w:t>и-</w:t>
      </w:r>
      <w:proofErr w:type="gramEnd"/>
      <w:r>
        <w:t xml:space="preserve"> </w:t>
      </w:r>
      <w:proofErr w:type="spellStart"/>
      <w:r>
        <w:t>лючинской</w:t>
      </w:r>
      <w:proofErr w:type="spellEnd"/>
      <w:r>
        <w:t xml:space="preserve"> газете. Официальных известиях, админ</w:t>
      </w:r>
      <w:r>
        <w:t>истрации Вилючинского го</w:t>
      </w:r>
      <w:r>
        <w:softHyphen/>
        <w:t xml:space="preserve">родского </w:t>
      </w:r>
      <w:proofErr w:type="gramStart"/>
      <w:r>
        <w:t>округа</w:t>
      </w:r>
      <w:proofErr w:type="gramEnd"/>
      <w:r>
        <w:t xml:space="preserve"> ЗАТО г. Вилючинска Камчатско</w:t>
      </w:r>
      <w:r w:rsidR="00802F3B">
        <w:t>го края</w:t>
      </w:r>
      <w:r>
        <w:t>».</w:t>
      </w:r>
    </w:p>
    <w:p w:rsidR="00802F3B" w:rsidRDefault="00802F3B">
      <w:pPr>
        <w:pStyle w:val="30"/>
        <w:shd w:val="clear" w:color="auto" w:fill="auto"/>
        <w:spacing w:before="0" w:after="0" w:line="322" w:lineRule="exact"/>
        <w:ind w:left="100" w:right="1580"/>
        <w:jc w:val="left"/>
      </w:pPr>
    </w:p>
    <w:p w:rsidR="00802F3B" w:rsidRDefault="00201BF2">
      <w:pPr>
        <w:pStyle w:val="30"/>
        <w:shd w:val="clear" w:color="auto" w:fill="auto"/>
        <w:spacing w:before="0" w:after="0" w:line="322" w:lineRule="exact"/>
        <w:ind w:left="100" w:right="1580"/>
        <w:jc w:val="left"/>
      </w:pPr>
      <w:r>
        <w:t xml:space="preserve">Глава администрации </w:t>
      </w:r>
    </w:p>
    <w:p w:rsidR="00F35620" w:rsidRDefault="00201BF2">
      <w:pPr>
        <w:pStyle w:val="30"/>
        <w:shd w:val="clear" w:color="auto" w:fill="auto"/>
        <w:spacing w:before="0" w:after="0" w:line="322" w:lineRule="exact"/>
        <w:ind w:left="100" w:right="1580"/>
        <w:jc w:val="left"/>
      </w:pPr>
      <w:r>
        <w:t>городского округа</w:t>
      </w:r>
      <w:r w:rsidR="00802F3B">
        <w:tab/>
      </w:r>
      <w:r w:rsidR="00802F3B">
        <w:tab/>
      </w:r>
      <w:r w:rsidR="00802F3B">
        <w:tab/>
      </w:r>
      <w:r w:rsidR="00802F3B">
        <w:tab/>
      </w:r>
      <w:r w:rsidR="00802F3B">
        <w:tab/>
      </w:r>
      <w:r w:rsidR="00802F3B">
        <w:tab/>
        <w:t xml:space="preserve">В.Г. </w:t>
      </w:r>
      <w:proofErr w:type="gramStart"/>
      <w:r w:rsidR="00802F3B">
        <w:t>Васькин</w:t>
      </w:r>
      <w:proofErr w:type="gramEnd"/>
    </w:p>
    <w:sectPr w:rsidR="00F35620">
      <w:type w:val="continuous"/>
      <w:pgSz w:w="11909" w:h="16838"/>
      <w:pgMar w:top="378" w:right="952" w:bottom="824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F2" w:rsidRDefault="00201BF2">
      <w:r>
        <w:separator/>
      </w:r>
    </w:p>
  </w:endnote>
  <w:endnote w:type="continuationSeparator" w:id="0">
    <w:p w:rsidR="00201BF2" w:rsidRDefault="0020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F2" w:rsidRDefault="00201BF2"/>
  </w:footnote>
  <w:footnote w:type="continuationSeparator" w:id="0">
    <w:p w:rsidR="00201BF2" w:rsidRDefault="00201B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02D3"/>
    <w:multiLevelType w:val="multilevel"/>
    <w:tmpl w:val="00BC8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0"/>
    <w:rsid w:val="00201BF2"/>
    <w:rsid w:val="00802F3B"/>
    <w:rsid w:val="00F3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7"/>
      <w:szCs w:val="37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7"/>
      <w:szCs w:val="3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7"/>
      <w:szCs w:val="37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7"/>
      <w:szCs w:val="3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>Администрация ВГО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2014-10-28T05:14:00Z</dcterms:created>
  <dcterms:modified xsi:type="dcterms:W3CDTF">2014-10-28T05:16:00Z</dcterms:modified>
</cp:coreProperties>
</file>